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83" w:rsidRPr="006A6583" w:rsidRDefault="006A6583" w:rsidP="006A6583">
      <w:pPr>
        <w:spacing w:after="0"/>
        <w:rPr>
          <w:rFonts w:cstheme="majorHAnsi"/>
        </w:rPr>
      </w:pPr>
      <w:bookmarkStart w:id="0" w:name="_GoBack"/>
      <w:bookmarkEnd w:id="0"/>
    </w:p>
    <w:p w:rsidR="006A6583" w:rsidRPr="006A6583" w:rsidRDefault="006A6583" w:rsidP="006A6583">
      <w:pPr>
        <w:pStyle w:val="Objet"/>
        <w:spacing w:after="0"/>
      </w:pPr>
      <w:r w:rsidRPr="006A6583">
        <w:t>ANNEXE FINANCI</w:t>
      </w:r>
      <w:r w:rsidR="00BB52E7">
        <w:rPr>
          <w:rFonts w:cstheme="minorHAnsi"/>
        </w:rPr>
        <w:t>È</w:t>
      </w:r>
      <w:r w:rsidRPr="006A6583">
        <w:t>RE</w:t>
      </w:r>
    </w:p>
    <w:p w:rsidR="006A6583" w:rsidRPr="006A6583" w:rsidRDefault="006A6583" w:rsidP="006A6583">
      <w:pPr>
        <w:spacing w:after="0"/>
        <w:jc w:val="right"/>
        <w:rPr>
          <w:rFonts w:cstheme="majorHAnsi"/>
        </w:rPr>
      </w:pPr>
    </w:p>
    <w:p w:rsidR="006A6583" w:rsidRPr="006A6583" w:rsidRDefault="006A6583" w:rsidP="006A6583">
      <w:pPr>
        <w:spacing w:after="0"/>
        <w:rPr>
          <w:rFonts w:cstheme="majorHAnsi"/>
          <w:b/>
        </w:rPr>
      </w:pPr>
      <w:r w:rsidRPr="006A6583">
        <w:rPr>
          <w:rFonts w:cstheme="majorHAnsi"/>
          <w:b/>
        </w:rPr>
        <w:t>TITRE D</w:t>
      </w:r>
      <w:r w:rsidR="005F1542">
        <w:rPr>
          <w:rFonts w:cstheme="majorHAnsi"/>
          <w:b/>
        </w:rPr>
        <w:t>E LA MANIFESTATION</w:t>
      </w:r>
      <w:r w:rsidRPr="006A6583">
        <w:rPr>
          <w:rFonts w:cstheme="majorHAnsi"/>
          <w:b/>
        </w:rPr>
        <w:t xml:space="preserve"> : </w:t>
      </w:r>
    </w:p>
    <w:p w:rsidR="006A6583" w:rsidRPr="006A6583" w:rsidRDefault="006A6583" w:rsidP="006A6583">
      <w:pPr>
        <w:spacing w:after="0"/>
        <w:rPr>
          <w:rFonts w:cstheme="majorHAnsi"/>
        </w:rPr>
      </w:pPr>
    </w:p>
    <w:p w:rsidR="006A6583" w:rsidRPr="006A6583" w:rsidRDefault="006A6583" w:rsidP="006A6583">
      <w:pPr>
        <w:spacing w:after="0"/>
        <w:rPr>
          <w:rFonts w:cstheme="majorHAnsi"/>
          <w:b/>
        </w:rPr>
      </w:pPr>
      <w:r w:rsidRPr="006A6583">
        <w:rPr>
          <w:rFonts w:cstheme="majorHAnsi"/>
          <w:b/>
        </w:rPr>
        <w:t xml:space="preserve">PORTEUR (nom, prénom) : </w:t>
      </w:r>
    </w:p>
    <w:p w:rsidR="006A6583" w:rsidRPr="006A6583" w:rsidRDefault="006A6583" w:rsidP="006A6583">
      <w:pPr>
        <w:spacing w:after="0"/>
        <w:rPr>
          <w:rFonts w:cstheme="majorHAnsi"/>
        </w:rPr>
      </w:pPr>
    </w:p>
    <w:p w:rsidR="006A6583" w:rsidRPr="006A6583" w:rsidRDefault="006A6583" w:rsidP="006A6583">
      <w:pPr>
        <w:pStyle w:val="IntenseQuote"/>
        <w:spacing w:after="0"/>
      </w:pPr>
      <w:r w:rsidRPr="006A6583">
        <w:t>PLAN DE FINANCEMENT</w:t>
      </w:r>
    </w:p>
    <w:p w:rsidR="006A6583" w:rsidRDefault="006A6583" w:rsidP="006A6583">
      <w:pPr>
        <w:spacing w:after="0"/>
        <w:jc w:val="center"/>
        <w:rPr>
          <w:rFonts w:cstheme="majorHAnsi"/>
          <w:i/>
        </w:rPr>
      </w:pPr>
      <w:r w:rsidRPr="006A6583">
        <w:rPr>
          <w:rFonts w:cstheme="majorHAnsi"/>
          <w:i/>
        </w:rPr>
        <w:t xml:space="preserve">Les dossiers dont le plan de financement sera </w:t>
      </w:r>
      <w:r w:rsidR="00E60F40">
        <w:rPr>
          <w:rFonts w:cstheme="majorHAnsi"/>
          <w:i/>
        </w:rPr>
        <w:t>incomplet</w:t>
      </w:r>
      <w:r w:rsidRPr="006A6583">
        <w:rPr>
          <w:rFonts w:cstheme="majorHAnsi"/>
          <w:i/>
        </w:rPr>
        <w:t xml:space="preserve"> ne seront pas étudiés</w:t>
      </w:r>
    </w:p>
    <w:p w:rsidR="006A6583" w:rsidRPr="006A6583" w:rsidRDefault="006A6583" w:rsidP="006A6583">
      <w:pPr>
        <w:spacing w:after="0"/>
        <w:jc w:val="center"/>
        <w:rPr>
          <w:rFonts w:cstheme="majorHAnsi"/>
          <w:i/>
        </w:rPr>
      </w:pPr>
    </w:p>
    <w:p w:rsidR="006A6583" w:rsidRPr="006A6583" w:rsidRDefault="006A6583" w:rsidP="006A6583">
      <w:pPr>
        <w:spacing w:after="0"/>
        <w:rPr>
          <w:rFonts w:cstheme="majorHAnsi"/>
        </w:rPr>
      </w:pPr>
      <w:r w:rsidRPr="006A6583">
        <w:rPr>
          <w:rFonts w:cstheme="majorHAnsi"/>
        </w:rPr>
        <w:t>- Pour tous les co-financement</w:t>
      </w:r>
      <w:r w:rsidR="00C943F7">
        <w:rPr>
          <w:rFonts w:cstheme="majorHAnsi"/>
        </w:rPr>
        <w:t>s</w:t>
      </w:r>
      <w:r w:rsidRPr="006A6583">
        <w:rPr>
          <w:rFonts w:cstheme="majorHAnsi"/>
        </w:rPr>
        <w:t xml:space="preserve"> préciser par A – accordé et D – en cours de demande</w:t>
      </w:r>
    </w:p>
    <w:p w:rsidR="006A6583" w:rsidRPr="006A6583" w:rsidRDefault="006A6583" w:rsidP="006A6583">
      <w:pPr>
        <w:spacing w:after="0"/>
        <w:rPr>
          <w:rFonts w:cstheme="majorHAnsi"/>
        </w:rPr>
      </w:pPr>
      <w:r w:rsidRPr="006A6583">
        <w:rPr>
          <w:rFonts w:cstheme="majorHAnsi"/>
        </w:rPr>
        <w:t xml:space="preserve">- Indiquer </w:t>
      </w:r>
      <w:r w:rsidRPr="006A6583">
        <w:rPr>
          <w:rFonts w:cstheme="majorHAnsi"/>
          <w:b/>
        </w:rPr>
        <w:t>la destination chiffrée des dépenses</w:t>
      </w:r>
    </w:p>
    <w:p w:rsidR="006A6583" w:rsidRPr="006A6583" w:rsidRDefault="006A6583" w:rsidP="006A6583">
      <w:pPr>
        <w:spacing w:after="0"/>
        <w:rPr>
          <w:rFonts w:cstheme="majorHAnsi"/>
        </w:rPr>
      </w:pPr>
      <w:r w:rsidRPr="006A6583">
        <w:rPr>
          <w:rFonts w:cstheme="majorHAnsi"/>
        </w:rPr>
        <w:t>- Pour les dépenses liées aux missions</w:t>
      </w:r>
      <w:r w:rsidR="002C7A91">
        <w:rPr>
          <w:rFonts w:cstheme="majorHAnsi"/>
        </w:rPr>
        <w:t>,</w:t>
      </w:r>
      <w:r w:rsidRPr="006A6583">
        <w:rPr>
          <w:rFonts w:cstheme="majorHAnsi"/>
        </w:rPr>
        <w:t xml:space="preserve"> indiquer l’objet, la durée et le nom des bénéficiaires</w:t>
      </w:r>
    </w:p>
    <w:p w:rsidR="006A6583" w:rsidRDefault="006A6583" w:rsidP="006A6583">
      <w:pPr>
        <w:spacing w:after="0"/>
        <w:rPr>
          <w:rFonts w:cstheme="majorHAnsi"/>
          <w:b/>
        </w:rPr>
      </w:pPr>
      <w:r w:rsidRPr="006A6583">
        <w:rPr>
          <w:rFonts w:cstheme="majorHAnsi"/>
        </w:rPr>
        <w:t xml:space="preserve">- </w:t>
      </w:r>
      <w:r w:rsidR="00E60F40">
        <w:rPr>
          <w:rFonts w:cstheme="majorHAnsi"/>
          <w:b/>
        </w:rPr>
        <w:t xml:space="preserve">Le budget doit être équilibré : </w:t>
      </w:r>
      <w:r w:rsidR="00C943F7" w:rsidRPr="002C7A91">
        <w:rPr>
          <w:rFonts w:cstheme="majorHAnsi"/>
        </w:rPr>
        <w:t>v</w:t>
      </w:r>
      <w:r w:rsidR="00D71C6A" w:rsidRPr="002C7A91">
        <w:rPr>
          <w:rFonts w:cstheme="majorHAnsi"/>
        </w:rPr>
        <w:t xml:space="preserve">ous pouvez vous rapprocher de Marine </w:t>
      </w:r>
      <w:proofErr w:type="spellStart"/>
      <w:r w:rsidR="00D71C6A" w:rsidRPr="002C7A91">
        <w:rPr>
          <w:rFonts w:cstheme="majorHAnsi"/>
        </w:rPr>
        <w:t>Croset</w:t>
      </w:r>
      <w:proofErr w:type="spellEnd"/>
      <w:r w:rsidR="00D71C6A" w:rsidRPr="002C7A91">
        <w:rPr>
          <w:rFonts w:cstheme="majorHAnsi"/>
        </w:rPr>
        <w:t>, pôle financier de l’I</w:t>
      </w:r>
      <w:r w:rsidR="00C943F7" w:rsidRPr="002C7A91">
        <w:rPr>
          <w:rFonts w:cstheme="majorHAnsi"/>
        </w:rPr>
        <w:t>NSPE</w:t>
      </w:r>
      <w:r w:rsidR="00D71C6A" w:rsidRPr="002C7A91">
        <w:rPr>
          <w:rFonts w:cstheme="majorHAnsi"/>
        </w:rPr>
        <w:t xml:space="preserve"> de Grenoble (0456520739 – inspe-engagements@univ-grenoble-alpes.fr)</w:t>
      </w:r>
      <w:r w:rsidR="00E60F40" w:rsidRPr="002C7A91">
        <w:rPr>
          <w:rFonts w:cstheme="majorHAnsi"/>
        </w:rPr>
        <w:t xml:space="preserve"> pour une aide à la constitution du budget.</w:t>
      </w:r>
    </w:p>
    <w:p w:rsidR="006A6583" w:rsidRPr="006A6583" w:rsidRDefault="006A6583" w:rsidP="006A6583">
      <w:pPr>
        <w:spacing w:after="0"/>
        <w:rPr>
          <w:rFonts w:asciiTheme="minorHAnsi" w:hAnsiTheme="minorHAnsi" w:cstheme="minorHAnsi"/>
          <w:sz w:val="28"/>
        </w:rPr>
      </w:pPr>
    </w:p>
    <w:tbl>
      <w:tblPr>
        <w:tblW w:w="10416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1350"/>
        <w:gridCol w:w="3966"/>
        <w:gridCol w:w="1133"/>
      </w:tblGrid>
      <w:tr w:rsidR="006A6583" w:rsidRPr="006A6583" w:rsidTr="00531D57">
        <w:tc>
          <w:tcPr>
            <w:tcW w:w="5317" w:type="dxa"/>
            <w:gridSpan w:val="2"/>
          </w:tcPr>
          <w:p w:rsidR="006A6583" w:rsidRPr="006A6583" w:rsidRDefault="006A6583" w:rsidP="006A6583">
            <w:pPr>
              <w:pStyle w:val="NormalWeb"/>
              <w:spacing w:before="28"/>
              <w:jc w:val="center"/>
              <w:rPr>
                <w:rFonts w:asciiTheme="minorHAnsi" w:hAnsiTheme="minorHAnsi" w:cstheme="minorHAnsi"/>
              </w:rPr>
            </w:pPr>
            <w:r w:rsidRPr="006A6583">
              <w:rPr>
                <w:rFonts w:asciiTheme="minorHAnsi" w:hAnsiTheme="minorHAnsi" w:cstheme="minorHAnsi"/>
              </w:rPr>
              <w:t>RECETTES</w:t>
            </w:r>
          </w:p>
        </w:tc>
        <w:tc>
          <w:tcPr>
            <w:tcW w:w="5099" w:type="dxa"/>
            <w:gridSpan w:val="2"/>
          </w:tcPr>
          <w:p w:rsidR="006A6583" w:rsidRPr="006A6583" w:rsidRDefault="006A6583" w:rsidP="006A6583">
            <w:pPr>
              <w:pStyle w:val="NormalWeb"/>
              <w:spacing w:before="28"/>
              <w:jc w:val="center"/>
              <w:rPr>
                <w:rFonts w:asciiTheme="minorHAnsi" w:hAnsiTheme="minorHAnsi" w:cstheme="minorHAnsi"/>
              </w:rPr>
            </w:pPr>
            <w:r w:rsidRPr="006A6583">
              <w:rPr>
                <w:rFonts w:asciiTheme="minorHAnsi" w:hAnsiTheme="minorHAnsi" w:cstheme="minorHAnsi"/>
              </w:rPr>
              <w:t>DEPENSES</w:t>
            </w:r>
          </w:p>
        </w:tc>
      </w:tr>
      <w:tr w:rsidR="006A6583" w:rsidRPr="006A6583" w:rsidTr="00531D57">
        <w:tc>
          <w:tcPr>
            <w:tcW w:w="3967" w:type="dxa"/>
          </w:tcPr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6A6583" w:rsidRPr="006A6583" w:rsidRDefault="006A6583" w:rsidP="006A6583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A6583" w:rsidRPr="006A6583" w:rsidRDefault="006A6583" w:rsidP="006A658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6" w:type="dxa"/>
          </w:tcPr>
          <w:p w:rsidR="006A6583" w:rsidRPr="006A6583" w:rsidRDefault="006A6583" w:rsidP="006A6583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:rsidR="006A6583" w:rsidRPr="006A6583" w:rsidRDefault="006A6583" w:rsidP="006A6583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A6583" w:rsidRPr="006A6583" w:rsidTr="00531D57">
        <w:tc>
          <w:tcPr>
            <w:tcW w:w="3967" w:type="dxa"/>
          </w:tcPr>
          <w:p w:rsidR="006A6583" w:rsidRPr="006A6583" w:rsidRDefault="006A6583" w:rsidP="006A6583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6A6583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350" w:type="dxa"/>
          </w:tcPr>
          <w:p w:rsidR="006A6583" w:rsidRPr="006A6583" w:rsidRDefault="006A6583" w:rsidP="006A658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6" w:type="dxa"/>
          </w:tcPr>
          <w:p w:rsidR="006A6583" w:rsidRPr="006A6583" w:rsidRDefault="006A6583" w:rsidP="006A6583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6A6583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133" w:type="dxa"/>
          </w:tcPr>
          <w:p w:rsidR="006A6583" w:rsidRPr="006A6583" w:rsidRDefault="006A6583" w:rsidP="006A658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A6583" w:rsidRPr="006A6583" w:rsidRDefault="006A6583" w:rsidP="006A6583">
      <w:pPr>
        <w:spacing w:after="0"/>
        <w:rPr>
          <w:rFonts w:cstheme="majorHAnsi"/>
        </w:rPr>
      </w:pPr>
    </w:p>
    <w:p w:rsidR="006A6583" w:rsidRPr="006A6583" w:rsidRDefault="006A6583" w:rsidP="006A6583">
      <w:pPr>
        <w:spacing w:after="0"/>
        <w:rPr>
          <w:rFonts w:cstheme="majorHAnsi"/>
        </w:rPr>
      </w:pPr>
      <w:r w:rsidRPr="006A6583">
        <w:rPr>
          <w:rFonts w:cstheme="majorHAnsi"/>
        </w:rPr>
        <w:t xml:space="preserve">Date : </w:t>
      </w:r>
    </w:p>
    <w:p w:rsidR="006A6583" w:rsidRPr="006A6583" w:rsidRDefault="006A6583" w:rsidP="006A6583">
      <w:pPr>
        <w:spacing w:after="0"/>
        <w:rPr>
          <w:rFonts w:cstheme="majorHAnsi"/>
        </w:rPr>
      </w:pPr>
    </w:p>
    <w:p w:rsidR="00382136" w:rsidRPr="00A27D90" w:rsidRDefault="006A6583" w:rsidP="006A6583">
      <w:pPr>
        <w:spacing w:after="0"/>
        <w:rPr>
          <w:rFonts w:cstheme="majorHAnsi"/>
        </w:rPr>
      </w:pPr>
      <w:r w:rsidRPr="006A6583">
        <w:rPr>
          <w:rFonts w:cstheme="majorHAnsi"/>
        </w:rPr>
        <w:t>Signature :</w:t>
      </w:r>
    </w:p>
    <w:p w:rsidR="00893EAE" w:rsidRPr="00951FB3" w:rsidRDefault="00893EAE" w:rsidP="00951FB3"/>
    <w:sectPr w:rsidR="00893EAE" w:rsidRPr="00951FB3" w:rsidSect="009708E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6CB" w:rsidRDefault="00EE76CB" w:rsidP="00D77F41">
      <w:pPr>
        <w:spacing w:after="0" w:line="240" w:lineRule="auto"/>
      </w:pPr>
      <w:r>
        <w:separator/>
      </w:r>
    </w:p>
  </w:endnote>
  <w:endnote w:type="continuationSeparator" w:id="0">
    <w:p w:rsidR="00EE76CB" w:rsidRDefault="00EE76CB" w:rsidP="00D7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F41" w:rsidRPr="008C2590" w:rsidRDefault="00E60F40">
    <w:pPr>
      <w:pStyle w:val="Footer"/>
      <w:rPr>
        <w:color w:val="F08A1A"/>
      </w:rPr>
    </w:pPr>
    <w:r>
      <w:rPr>
        <w:noProof/>
        <w:color w:val="F08A1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343815</wp:posOffset>
              </wp:positionH>
              <wp:positionV relativeFrom="paragraph">
                <wp:posOffset>115645</wp:posOffset>
              </wp:positionV>
              <wp:extent cx="5215738" cy="0"/>
              <wp:effectExtent l="0" t="0" r="23495" b="19050"/>
              <wp:wrapNone/>
              <wp:docPr id="3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15738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08929672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.05pt,9.1pt" to="437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" strokecolor="red" strokeweight="1.5pt">
              <v:stroke joinstyle="miter"/>
              <w10:wrap anchorx="page"/>
            </v:line>
          </w:pict>
        </mc:Fallback>
      </mc:AlternateContent>
    </w:r>
    <w:r w:rsidR="00D410FE">
      <w:rPr>
        <w:noProof/>
        <w:color w:val="F08A1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4593590</wp:posOffset>
              </wp:positionH>
              <wp:positionV relativeFrom="paragraph">
                <wp:posOffset>-44450</wp:posOffset>
              </wp:positionV>
              <wp:extent cx="1942465" cy="25908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7D90" w:rsidRPr="00E60F40" w:rsidRDefault="00A27D90">
                          <w:pPr>
                            <w:rPr>
                              <w:rFonts w:cstheme="majorHAnsi"/>
                              <w:color w:val="FF0000"/>
                            </w:rPr>
                          </w:pPr>
                          <w:r w:rsidRPr="00E60F40">
                            <w:rPr>
                              <w:rFonts w:cstheme="majorHAnsi"/>
                              <w:color w:val="FF0000"/>
                            </w:rPr>
                            <w:t>www.</w:t>
                          </w:r>
                          <w:r w:rsidR="005815FD" w:rsidRPr="00E60F40">
                            <w:rPr>
                              <w:rFonts w:cstheme="majorHAnsi"/>
                              <w:color w:val="FF0000"/>
                            </w:rPr>
                            <w:t>in</w:t>
                          </w:r>
                          <w:r w:rsidR="00CD5BEA" w:rsidRPr="00E60F40">
                            <w:rPr>
                              <w:rFonts w:cstheme="majorHAnsi"/>
                              <w:color w:val="FF0000"/>
                            </w:rPr>
                            <w:t>spe.</w:t>
                          </w:r>
                          <w:r w:rsidR="00E60F40" w:rsidRPr="00E60F40">
                            <w:rPr>
                              <w:rFonts w:cstheme="majorHAnsi"/>
                              <w:color w:val="FF0000"/>
                            </w:rPr>
                            <w:t>grenoble-alpes</w:t>
                          </w:r>
                          <w:r w:rsidRPr="00E60F40">
                            <w:rPr>
                              <w:rFonts w:cstheme="majorHAnsi"/>
                              <w:color w:val="FF0000"/>
                            </w:rPr>
                            <w:t>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61.7pt;margin-top:-3.5pt;width:152.95pt;height: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" filled="f" stroked="f">
              <v:textbox>
                <w:txbxContent>
                  <w:p w:rsidR="00A27D90" w:rsidRPr="00E60F40" w:rsidRDefault="00A27D90">
                    <w:pPr>
                      <w:rPr>
                        <w:rFonts w:cstheme="majorHAnsi"/>
                        <w:color w:val="FF0000"/>
                      </w:rPr>
                    </w:pPr>
                    <w:r w:rsidRPr="00E60F40">
                      <w:rPr>
                        <w:rFonts w:cstheme="majorHAnsi"/>
                        <w:color w:val="FF0000"/>
                      </w:rPr>
                      <w:t>www.</w:t>
                    </w:r>
                    <w:r w:rsidR="005815FD" w:rsidRPr="00E60F40">
                      <w:rPr>
                        <w:rFonts w:cstheme="majorHAnsi"/>
                        <w:color w:val="FF0000"/>
                      </w:rPr>
                      <w:t>in</w:t>
                    </w:r>
                    <w:r w:rsidR="00CD5BEA" w:rsidRPr="00E60F40">
                      <w:rPr>
                        <w:rFonts w:cstheme="majorHAnsi"/>
                        <w:color w:val="FF0000"/>
                      </w:rPr>
                      <w:t>spe.</w:t>
                    </w:r>
                    <w:r w:rsidR="00E60F40" w:rsidRPr="00E60F40">
                      <w:rPr>
                        <w:rFonts w:cstheme="majorHAnsi"/>
                        <w:color w:val="FF0000"/>
                      </w:rPr>
                      <w:t>grenoble-alpes</w:t>
                    </w:r>
                    <w:r w:rsidRPr="00E60F40">
                      <w:rPr>
                        <w:rFonts w:cstheme="majorHAnsi"/>
                        <w:color w:val="FF0000"/>
                      </w:rPr>
                      <w:t>.fr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77F41" w:rsidRPr="00E60F40" w:rsidRDefault="006874CE" w:rsidP="006874CE">
    <w:pPr>
      <w:jc w:val="center"/>
      <w:rPr>
        <w:rFonts w:ascii="Calibri" w:hAnsi="Calibri" w:cstheme="majorHAnsi"/>
        <w:color w:val="FF0000"/>
        <w:sz w:val="20"/>
      </w:rPr>
    </w:pPr>
    <w:r w:rsidRPr="00E60F40">
      <w:rPr>
        <w:rFonts w:cstheme="majorHAnsi"/>
        <w:color w:val="FF0000"/>
        <w:sz w:val="18"/>
      </w:rPr>
      <w:t>INSP</w:t>
    </w:r>
    <w:r w:rsidRPr="00E60F40">
      <w:rPr>
        <w:rFonts w:ascii="Calibri" w:hAnsi="Calibri" w:cstheme="majorHAnsi"/>
        <w:color w:val="FF0000"/>
        <w:sz w:val="18"/>
      </w:rPr>
      <w:t xml:space="preserve">É – </w:t>
    </w:r>
    <w:r w:rsidRPr="00E60F40">
      <w:rPr>
        <w:rFonts w:cstheme="majorHAnsi"/>
        <w:color w:val="FF0000"/>
        <w:sz w:val="18"/>
      </w:rPr>
      <w:t xml:space="preserve">Université </w:t>
    </w:r>
    <w:r w:rsidR="00E60F40" w:rsidRPr="00E60F40">
      <w:rPr>
        <w:rFonts w:cstheme="majorHAnsi"/>
        <w:color w:val="FF0000"/>
        <w:sz w:val="18"/>
      </w:rPr>
      <w:t>Grenoble Alpes</w:t>
    </w:r>
    <w:r w:rsidR="00CD5BEA" w:rsidRPr="00E60F40">
      <w:rPr>
        <w:rFonts w:cstheme="majorHAnsi"/>
        <w:color w:val="FF0000"/>
        <w:sz w:val="18"/>
      </w:rPr>
      <w:t xml:space="preserve"> – </w:t>
    </w:r>
    <w:r w:rsidR="00E60F40" w:rsidRPr="00E60F40">
      <w:rPr>
        <w:rFonts w:cstheme="majorHAnsi"/>
        <w:color w:val="FF0000"/>
        <w:sz w:val="18"/>
      </w:rPr>
      <w:t>30 Avenue Marcelin Berthelot</w:t>
    </w:r>
    <w:r w:rsidR="00CD5BEA" w:rsidRPr="00E60F40">
      <w:rPr>
        <w:rFonts w:cstheme="majorHAnsi"/>
        <w:color w:val="FF0000"/>
        <w:sz w:val="18"/>
      </w:rPr>
      <w:t xml:space="preserve"> – </w:t>
    </w:r>
    <w:r w:rsidR="00D410FE" w:rsidRPr="00E60F40">
      <w:rPr>
        <w:noProof/>
        <w:color w:val="FF0000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19425" cy="238125"/>
              <wp:effectExtent l="0" t="0" r="9525" b="9525"/>
              <wp:wrapSquare wrapText="bothSides"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2381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2804667" id="Rectangle 17" o:spid="_x0000_s1026" style="position:absolute;margin-left:0;margin-top:0;width:237.75pt;height:18.75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" fillcolor="red" stroked="f">
              <w10:wrap type="square" anchorx="page" anchory="page"/>
            </v:rect>
          </w:pict>
        </mc:Fallback>
      </mc:AlternateContent>
    </w:r>
    <w:r w:rsidR="00E60F40" w:rsidRPr="00E60F40">
      <w:rPr>
        <w:rFonts w:cstheme="majorHAnsi"/>
        <w:color w:val="FF0000"/>
        <w:sz w:val="18"/>
      </w:rPr>
      <w:t>38100 GRENOBLE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6CB" w:rsidRDefault="00EE76CB" w:rsidP="00D77F41">
      <w:pPr>
        <w:spacing w:after="0" w:line="240" w:lineRule="auto"/>
      </w:pPr>
      <w:r>
        <w:separator/>
      </w:r>
    </w:p>
  </w:footnote>
  <w:footnote w:type="continuationSeparator" w:id="0">
    <w:p w:rsidR="00EE76CB" w:rsidRDefault="00EE76CB" w:rsidP="00D7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16B" w:rsidRDefault="00E60F40" w:rsidP="00E60F40">
    <w:pPr>
      <w:pStyle w:val="Header"/>
      <w:jc w:val="left"/>
    </w:pPr>
    <w:r>
      <w:rPr>
        <w:noProof/>
      </w:rPr>
      <w:drawing>
        <wp:inline distT="0" distB="0" distL="0" distR="0">
          <wp:extent cx="3087014" cy="868393"/>
          <wp:effectExtent l="0" t="0" r="0" b="825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20-logo-inspe-u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318" cy="874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10F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19425" cy="238125"/>
              <wp:effectExtent l="0" t="0" r="9525" b="9525"/>
              <wp:wrapSquare wrapText="bothSides"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2381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3A0DB32" id="Rectangle 4" o:spid="_x0000_s1026" style="position:absolute;margin-left:186.55pt;margin-top:0;width:237.75pt;height:18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" fillcolor="red" stroked="f">
              <w10:wrap type="square" anchorx="page" anchory="page"/>
            </v:rect>
          </w:pict>
        </mc:Fallback>
      </mc:AlternateContent>
    </w:r>
    <w:r>
      <w:tab/>
      <w:t>Année universitaire 2020-2021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373434FE"/>
    <w:lvl w:ilvl="0">
      <w:start w:val="1"/>
      <w:numFmt w:val="bullet"/>
      <w:pStyle w:val="ListBullet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1" w15:restartNumberingAfterBreak="0">
    <w:nsid w:val="0DFF3201"/>
    <w:multiLevelType w:val="hybridMultilevel"/>
    <w:tmpl w:val="B2E46BBC"/>
    <w:lvl w:ilvl="0" w:tplc="6D085A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BE2152">
      <w:start w:val="1"/>
      <w:numFmt w:val="bullet"/>
      <w:pStyle w:val="List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32A0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A7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C5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8A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89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EC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03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1712"/>
    <w:multiLevelType w:val="multilevel"/>
    <w:tmpl w:val="39D4C9DA"/>
    <w:lvl w:ilvl="0">
      <w:start w:val="1"/>
      <w:numFmt w:val="bullet"/>
      <w:pStyle w:val="ListBullet"/>
      <w:lvlText w:val=""/>
      <w:lvlJc w:val="left"/>
      <w:pPr>
        <w:ind w:left="703" w:hanging="363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83AA8"/>
    <w:multiLevelType w:val="hybridMultilevel"/>
    <w:tmpl w:val="FA6CC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779FA"/>
    <w:multiLevelType w:val="hybridMultilevel"/>
    <w:tmpl w:val="24425A50"/>
    <w:lvl w:ilvl="0" w:tplc="024C836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02" w:hanging="360"/>
      </w:pPr>
    </w:lvl>
    <w:lvl w:ilvl="2" w:tplc="040C001B" w:tentative="1">
      <w:start w:val="1"/>
      <w:numFmt w:val="lowerRoman"/>
      <w:lvlText w:val="%3."/>
      <w:lvlJc w:val="right"/>
      <w:pPr>
        <w:ind w:left="1422" w:hanging="180"/>
      </w:pPr>
    </w:lvl>
    <w:lvl w:ilvl="3" w:tplc="040C000F" w:tentative="1">
      <w:start w:val="1"/>
      <w:numFmt w:val="decimal"/>
      <w:lvlText w:val="%4."/>
      <w:lvlJc w:val="left"/>
      <w:pPr>
        <w:ind w:left="2142" w:hanging="360"/>
      </w:pPr>
    </w:lvl>
    <w:lvl w:ilvl="4" w:tplc="040C0019" w:tentative="1">
      <w:start w:val="1"/>
      <w:numFmt w:val="lowerLetter"/>
      <w:lvlText w:val="%5."/>
      <w:lvlJc w:val="left"/>
      <w:pPr>
        <w:ind w:left="2862" w:hanging="360"/>
      </w:pPr>
    </w:lvl>
    <w:lvl w:ilvl="5" w:tplc="040C001B" w:tentative="1">
      <w:start w:val="1"/>
      <w:numFmt w:val="lowerRoman"/>
      <w:lvlText w:val="%6."/>
      <w:lvlJc w:val="right"/>
      <w:pPr>
        <w:ind w:left="3582" w:hanging="180"/>
      </w:pPr>
    </w:lvl>
    <w:lvl w:ilvl="6" w:tplc="040C000F" w:tentative="1">
      <w:start w:val="1"/>
      <w:numFmt w:val="decimal"/>
      <w:lvlText w:val="%7."/>
      <w:lvlJc w:val="left"/>
      <w:pPr>
        <w:ind w:left="4302" w:hanging="360"/>
      </w:pPr>
    </w:lvl>
    <w:lvl w:ilvl="7" w:tplc="040C0019" w:tentative="1">
      <w:start w:val="1"/>
      <w:numFmt w:val="lowerLetter"/>
      <w:lvlText w:val="%8."/>
      <w:lvlJc w:val="left"/>
      <w:pPr>
        <w:ind w:left="5022" w:hanging="360"/>
      </w:pPr>
    </w:lvl>
    <w:lvl w:ilvl="8" w:tplc="040C001B" w:tentative="1">
      <w:start w:val="1"/>
      <w:numFmt w:val="lowerRoman"/>
      <w:lvlText w:val="%9."/>
      <w:lvlJc w:val="right"/>
      <w:pPr>
        <w:ind w:left="5742" w:hanging="180"/>
      </w:pPr>
    </w:lvl>
  </w:abstractNum>
  <w:abstractNum w:abstractNumId="5" w15:restartNumberingAfterBreak="0">
    <w:nsid w:val="2B191A28"/>
    <w:multiLevelType w:val="multilevel"/>
    <w:tmpl w:val="C20615C4"/>
    <w:lvl w:ilvl="0">
      <w:start w:val="1"/>
      <w:numFmt w:val="decimal"/>
      <w:pStyle w:val="Heading1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45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firstLine="45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01" w:firstLine="45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2268" w:firstLine="45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835" w:firstLine="45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3402" w:firstLine="45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3969" w:firstLine="45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536" w:firstLine="454"/>
      </w:pPr>
      <w:rPr>
        <w:rFonts w:hint="default"/>
      </w:rPr>
    </w:lvl>
  </w:abstractNum>
  <w:abstractNum w:abstractNumId="6" w15:restartNumberingAfterBreak="0">
    <w:nsid w:val="66935018"/>
    <w:multiLevelType w:val="multilevel"/>
    <w:tmpl w:val="3E74751A"/>
    <w:lvl w:ilvl="0">
      <w:start w:val="1"/>
      <w:numFmt w:val="decimal"/>
      <w:pStyle w:val="ListNumber"/>
      <w:lvlText w:val="%1."/>
      <w:lvlJc w:val="left"/>
      <w:pPr>
        <w:ind w:left="73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84B40D4"/>
    <w:multiLevelType w:val="hybridMultilevel"/>
    <w:tmpl w:val="368E3B52"/>
    <w:lvl w:ilvl="0" w:tplc="43F8055C">
      <w:start w:val="3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  <w:lvlOverride w:ilvl="0">
      <w:lvl w:ilvl="0">
        <w:start w:val="1"/>
        <w:numFmt w:val="decimal"/>
        <w:pStyle w:val="Heading1"/>
        <w:lvlText w:val="%1."/>
        <w:lvlJc w:val="left"/>
        <w:pPr>
          <w:ind w:left="0" w:firstLine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firstLine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134" w:firstLine="45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1701" w:firstLine="45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268" w:firstLine="454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2835" w:firstLine="454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3402" w:firstLine="454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3969" w:firstLine="454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4536" w:firstLine="454"/>
        </w:pPr>
        <w:rPr>
          <w:rFonts w:hint="default"/>
        </w:rPr>
      </w:lvl>
    </w:lvlOverride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56"/>
    <w:rsid w:val="00074471"/>
    <w:rsid w:val="00094D56"/>
    <w:rsid w:val="000A70CF"/>
    <w:rsid w:val="000B2878"/>
    <w:rsid w:val="000D2C38"/>
    <w:rsid w:val="000F2314"/>
    <w:rsid w:val="001049A0"/>
    <w:rsid w:val="00130CB3"/>
    <w:rsid w:val="0015176A"/>
    <w:rsid w:val="00175C28"/>
    <w:rsid w:val="00206069"/>
    <w:rsid w:val="002332C4"/>
    <w:rsid w:val="0023561B"/>
    <w:rsid w:val="002950E0"/>
    <w:rsid w:val="002B162F"/>
    <w:rsid w:val="002C7A91"/>
    <w:rsid w:val="002E6B83"/>
    <w:rsid w:val="002F1147"/>
    <w:rsid w:val="00334E85"/>
    <w:rsid w:val="00346B11"/>
    <w:rsid w:val="00382136"/>
    <w:rsid w:val="00391A24"/>
    <w:rsid w:val="003943E3"/>
    <w:rsid w:val="003C605F"/>
    <w:rsid w:val="003D5F60"/>
    <w:rsid w:val="003F0D72"/>
    <w:rsid w:val="00402A2E"/>
    <w:rsid w:val="004100D5"/>
    <w:rsid w:val="004631D7"/>
    <w:rsid w:val="00464722"/>
    <w:rsid w:val="0047243D"/>
    <w:rsid w:val="004F6049"/>
    <w:rsid w:val="00554F81"/>
    <w:rsid w:val="005815FD"/>
    <w:rsid w:val="005F1542"/>
    <w:rsid w:val="005F2F05"/>
    <w:rsid w:val="0063275A"/>
    <w:rsid w:val="00667DD5"/>
    <w:rsid w:val="00673342"/>
    <w:rsid w:val="00684D59"/>
    <w:rsid w:val="006874CE"/>
    <w:rsid w:val="006A6583"/>
    <w:rsid w:val="006C6DFB"/>
    <w:rsid w:val="006F29DE"/>
    <w:rsid w:val="007051DD"/>
    <w:rsid w:val="007171E0"/>
    <w:rsid w:val="007300D0"/>
    <w:rsid w:val="00741D74"/>
    <w:rsid w:val="00756A26"/>
    <w:rsid w:val="0078262F"/>
    <w:rsid w:val="007E0D17"/>
    <w:rsid w:val="00807C3C"/>
    <w:rsid w:val="008447C3"/>
    <w:rsid w:val="00876431"/>
    <w:rsid w:val="00880AE2"/>
    <w:rsid w:val="00881669"/>
    <w:rsid w:val="00893EAE"/>
    <w:rsid w:val="008C2590"/>
    <w:rsid w:val="008E7D04"/>
    <w:rsid w:val="0093625E"/>
    <w:rsid w:val="00946984"/>
    <w:rsid w:val="00951FB3"/>
    <w:rsid w:val="00957B81"/>
    <w:rsid w:val="0097016B"/>
    <w:rsid w:val="009708E3"/>
    <w:rsid w:val="009B08D1"/>
    <w:rsid w:val="009C3AF9"/>
    <w:rsid w:val="00A03A97"/>
    <w:rsid w:val="00A27D90"/>
    <w:rsid w:val="00A51B85"/>
    <w:rsid w:val="00A81DB3"/>
    <w:rsid w:val="00A925BE"/>
    <w:rsid w:val="00B113F5"/>
    <w:rsid w:val="00B13985"/>
    <w:rsid w:val="00B30791"/>
    <w:rsid w:val="00B41A8C"/>
    <w:rsid w:val="00B67BE2"/>
    <w:rsid w:val="00BB52E7"/>
    <w:rsid w:val="00C0430B"/>
    <w:rsid w:val="00C22682"/>
    <w:rsid w:val="00C943F7"/>
    <w:rsid w:val="00CD5BEA"/>
    <w:rsid w:val="00CE1B1E"/>
    <w:rsid w:val="00D05B3F"/>
    <w:rsid w:val="00D410FE"/>
    <w:rsid w:val="00D44C35"/>
    <w:rsid w:val="00D65333"/>
    <w:rsid w:val="00D71C6A"/>
    <w:rsid w:val="00D77F41"/>
    <w:rsid w:val="00DC1306"/>
    <w:rsid w:val="00DC2604"/>
    <w:rsid w:val="00DD61C5"/>
    <w:rsid w:val="00E3065D"/>
    <w:rsid w:val="00E60F40"/>
    <w:rsid w:val="00E61EE4"/>
    <w:rsid w:val="00E77D1C"/>
    <w:rsid w:val="00EA2B56"/>
    <w:rsid w:val="00EE76CB"/>
    <w:rsid w:val="00EF2100"/>
    <w:rsid w:val="00F07DC0"/>
    <w:rsid w:val="00F55AA3"/>
    <w:rsid w:val="00F808BE"/>
    <w:rsid w:val="00F95B68"/>
    <w:rsid w:val="00F978CC"/>
    <w:rsid w:val="00FB006B"/>
    <w:rsid w:val="00FB0AE8"/>
    <w:rsid w:val="00FC44D5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F02688-46F0-496C-B139-7065E2E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136"/>
    <w:pPr>
      <w:spacing w:after="240" w:line="264" w:lineRule="auto"/>
      <w:jc w:val="both"/>
    </w:pPr>
    <w:rPr>
      <w:rFonts w:asciiTheme="majorHAnsi" w:eastAsia="Times New Roman" w:hAnsiTheme="majorHAnsi" w:cs="Arial"/>
      <w:lang w:eastAsia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2604"/>
    <w:pPr>
      <w:keepNext/>
      <w:numPr>
        <w:numId w:val="1"/>
      </w:numPr>
      <w:shd w:val="clear" w:color="auto" w:fill="4F93CC"/>
      <w:spacing w:before="360" w:after="60"/>
      <w:ind w:left="454" w:hanging="454"/>
      <w:outlineLvl w:val="0"/>
    </w:pPr>
    <w:rPr>
      <w:rFonts w:asciiTheme="minorHAnsi" w:hAnsiTheme="minorHAnsi"/>
      <w:b/>
      <w:bCs/>
      <w:noProof/>
      <w:color w:val="FFFFFF" w:themeColor="background1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C2604"/>
    <w:pPr>
      <w:numPr>
        <w:numId w:val="9"/>
      </w:numPr>
      <w:shd w:val="clear" w:color="auto" w:fill="auto"/>
      <w:outlineLvl w:val="1"/>
    </w:pPr>
    <w:rPr>
      <w:rFonts w:asciiTheme="majorHAnsi" w:hAnsiTheme="majorHAnsi" w:cstheme="majorHAnsi"/>
      <w:color w:val="4F93CC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604"/>
    <w:pPr>
      <w:keepNext/>
      <w:numPr>
        <w:ilvl w:val="2"/>
        <w:numId w:val="1"/>
      </w:numPr>
      <w:spacing w:before="240" w:after="60"/>
      <w:ind w:left="1843" w:hanging="709"/>
      <w:outlineLvl w:val="2"/>
    </w:pPr>
    <w:rPr>
      <w:b/>
      <w:bCs/>
      <w:color w:val="4F93CC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2604"/>
    <w:pPr>
      <w:keepNext/>
      <w:numPr>
        <w:ilvl w:val="3"/>
        <w:numId w:val="1"/>
      </w:numPr>
      <w:spacing w:before="240" w:after="60"/>
      <w:ind w:left="2127" w:hanging="426"/>
      <w:outlineLvl w:val="3"/>
    </w:pPr>
    <w:rPr>
      <w:b/>
      <w:bCs/>
      <w:color w:val="4F93CC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2604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color w:val="4F93CC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7D90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D90"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D90"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7D90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41"/>
  </w:style>
  <w:style w:type="paragraph" w:styleId="Footer">
    <w:name w:val="footer"/>
    <w:basedOn w:val="Normal"/>
    <w:link w:val="FooterChar"/>
    <w:uiPriority w:val="99"/>
    <w:unhideWhenUsed/>
    <w:rsid w:val="00D7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41"/>
  </w:style>
  <w:style w:type="character" w:styleId="Hyperlink">
    <w:name w:val="Hyperlink"/>
    <w:semiHidden/>
    <w:rsid w:val="00A27D90"/>
    <w:rPr>
      <w:color w:val="0000FF"/>
      <w:u w:val="single"/>
    </w:rPr>
  </w:style>
  <w:style w:type="paragraph" w:customStyle="1" w:styleId="Cartouche">
    <w:name w:val="Cartouche"/>
    <w:basedOn w:val="BodyText"/>
    <w:link w:val="CartoucheCar"/>
    <w:qFormat/>
    <w:rsid w:val="00A27D90"/>
    <w:pPr>
      <w:spacing w:after="0"/>
      <w:jc w:val="left"/>
    </w:pPr>
  </w:style>
  <w:style w:type="character" w:customStyle="1" w:styleId="CartoucheCar">
    <w:name w:val="Cartouche Car"/>
    <w:basedOn w:val="BodyTextChar"/>
    <w:link w:val="Cartouche"/>
    <w:rsid w:val="00A27D90"/>
    <w:rPr>
      <w:rFonts w:ascii="Arial" w:eastAsia="Times New Roman" w:hAnsi="Arial" w:cs="Arial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A27D90"/>
    <w:rPr>
      <w:color w:val="808080"/>
    </w:rPr>
  </w:style>
  <w:style w:type="character" w:customStyle="1" w:styleId="Style1">
    <w:name w:val="Style1"/>
    <w:basedOn w:val="DefaultParagraphFont"/>
    <w:uiPriority w:val="1"/>
    <w:rsid w:val="00A27D90"/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27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D90"/>
    <w:rPr>
      <w:rFonts w:ascii="Arial" w:eastAsia="Times New Roman" w:hAnsi="Arial" w:cs="Arial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DC2604"/>
    <w:rPr>
      <w:rFonts w:eastAsia="Times New Roman" w:cs="Arial"/>
      <w:b/>
      <w:bCs/>
      <w:noProof/>
      <w:color w:val="FFFFFF" w:themeColor="background1"/>
      <w:kern w:val="32"/>
      <w:sz w:val="28"/>
      <w:szCs w:val="32"/>
      <w:shd w:val="clear" w:color="auto" w:fill="4F93CC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C2604"/>
    <w:rPr>
      <w:rFonts w:asciiTheme="majorHAnsi" w:eastAsia="Times New Roman" w:hAnsiTheme="majorHAnsi" w:cstheme="majorHAnsi"/>
      <w:b/>
      <w:bCs/>
      <w:noProof/>
      <w:color w:val="4F93CC"/>
      <w:kern w:val="32"/>
      <w:sz w:val="28"/>
      <w:szCs w:val="32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DC2604"/>
    <w:rPr>
      <w:rFonts w:asciiTheme="majorHAnsi" w:eastAsia="Times New Roman" w:hAnsiTheme="majorHAnsi" w:cs="Arial"/>
      <w:b/>
      <w:bCs/>
      <w:color w:val="4F93CC"/>
      <w:sz w:val="24"/>
      <w:szCs w:val="2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C2604"/>
    <w:rPr>
      <w:rFonts w:asciiTheme="majorHAnsi" w:eastAsia="Times New Roman" w:hAnsiTheme="majorHAnsi" w:cs="Arial"/>
      <w:b/>
      <w:bCs/>
      <w:color w:val="4F93CC"/>
      <w:sz w:val="24"/>
      <w:szCs w:val="28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rsid w:val="00DC2604"/>
    <w:rPr>
      <w:rFonts w:ascii="Calibri" w:eastAsia="Times New Roman" w:hAnsi="Calibri" w:cs="Times New Roman"/>
      <w:b/>
      <w:bCs/>
      <w:i/>
      <w:iCs/>
      <w:color w:val="4F93CC"/>
      <w:sz w:val="26"/>
      <w:szCs w:val="2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A27D90"/>
    <w:rPr>
      <w:rFonts w:ascii="Calibri" w:eastAsia="Times New Roman" w:hAnsi="Calibri" w:cs="Times New Roman"/>
      <w:b/>
      <w:bCs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D90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D90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D90"/>
    <w:rPr>
      <w:rFonts w:ascii="Cambria" w:eastAsia="Times New Roman" w:hAnsi="Cambria" w:cs="Times New Roman"/>
      <w:lang w:eastAsia="fr-FR"/>
    </w:rPr>
  </w:style>
  <w:style w:type="paragraph" w:styleId="Signature">
    <w:name w:val="Signature"/>
    <w:basedOn w:val="Normal"/>
    <w:link w:val="SignatureChar"/>
    <w:uiPriority w:val="99"/>
    <w:unhideWhenUsed/>
    <w:rsid w:val="00A27D90"/>
    <w:pPr>
      <w:spacing w:before="480" w:after="0"/>
      <w:contextualSpacing/>
      <w:jc w:val="right"/>
    </w:pPr>
  </w:style>
  <w:style w:type="character" w:customStyle="1" w:styleId="SignatureChar">
    <w:name w:val="Signature Char"/>
    <w:basedOn w:val="DefaultParagraphFont"/>
    <w:link w:val="Signature"/>
    <w:uiPriority w:val="99"/>
    <w:rsid w:val="00A27D90"/>
    <w:rPr>
      <w:rFonts w:ascii="Arial" w:eastAsia="Times New Roman" w:hAnsi="Arial" w:cs="Arial"/>
      <w:lang w:eastAsia="fr-FR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A27D90"/>
    <w:pPr>
      <w:numPr>
        <w:numId w:val="4"/>
      </w:numPr>
      <w:spacing w:before="120" w:after="12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A27D90"/>
    <w:pPr>
      <w:numPr>
        <w:ilvl w:val="1"/>
        <w:numId w:val="5"/>
      </w:numPr>
      <w:tabs>
        <w:tab w:val="num" w:pos="360"/>
      </w:tabs>
      <w:ind w:left="1276" w:hanging="357"/>
    </w:pPr>
  </w:style>
  <w:style w:type="paragraph" w:styleId="ListNumber">
    <w:name w:val="List Number"/>
    <w:basedOn w:val="Normal"/>
    <w:uiPriority w:val="99"/>
    <w:unhideWhenUsed/>
    <w:qFormat/>
    <w:rsid w:val="00A27D90"/>
    <w:pPr>
      <w:numPr>
        <w:numId w:val="2"/>
      </w:numPr>
      <w:spacing w:before="120" w:after="120"/>
      <w:contextualSpacing/>
    </w:pPr>
  </w:style>
  <w:style w:type="paragraph" w:styleId="ListNumber2">
    <w:name w:val="List Number 2"/>
    <w:basedOn w:val="Normal"/>
    <w:uiPriority w:val="99"/>
    <w:unhideWhenUsed/>
    <w:qFormat/>
    <w:rsid w:val="00A27D90"/>
    <w:pPr>
      <w:numPr>
        <w:ilvl w:val="1"/>
        <w:numId w:val="2"/>
      </w:numPr>
      <w:spacing w:before="120" w:after="120"/>
      <w:contextualSpacing/>
    </w:pPr>
  </w:style>
  <w:style w:type="character" w:customStyle="1" w:styleId="ListBulletChar">
    <w:name w:val="List Bullet Char"/>
    <w:link w:val="ListBullet"/>
    <w:uiPriority w:val="99"/>
    <w:rsid w:val="00A27D90"/>
    <w:rPr>
      <w:rFonts w:ascii="Arial" w:eastAsia="Times New Roman" w:hAnsi="Arial" w:cs="Arial"/>
      <w:lang w:eastAsia="fr-FR"/>
    </w:rPr>
  </w:style>
  <w:style w:type="paragraph" w:customStyle="1" w:styleId="Objet">
    <w:name w:val="Objet"/>
    <w:basedOn w:val="Normal"/>
    <w:link w:val="ObjetCar"/>
    <w:qFormat/>
    <w:rsid w:val="00E60F40"/>
    <w:pPr>
      <w:shd w:val="clear" w:color="auto" w:fill="FF0000"/>
      <w:jc w:val="center"/>
    </w:pPr>
    <w:rPr>
      <w:rFonts w:asciiTheme="minorHAnsi" w:hAnsiTheme="minorHAnsi"/>
      <w:b/>
      <w:smallCaps/>
      <w:color w:val="FFFFFF" w:themeColor="background1"/>
      <w:sz w:val="40"/>
    </w:rPr>
  </w:style>
  <w:style w:type="character" w:customStyle="1" w:styleId="ObjetCar">
    <w:name w:val="Objet Car"/>
    <w:link w:val="Objet"/>
    <w:rsid w:val="00E60F40"/>
    <w:rPr>
      <w:rFonts w:eastAsia="Times New Roman" w:cs="Arial"/>
      <w:b/>
      <w:smallCaps/>
      <w:color w:val="FFFFFF" w:themeColor="background1"/>
      <w:sz w:val="40"/>
      <w:shd w:val="clear" w:color="auto" w:fill="FF0000"/>
      <w:lang w:eastAsia="fr-FR"/>
    </w:rPr>
  </w:style>
  <w:style w:type="paragraph" w:styleId="ListBullet3">
    <w:name w:val="List Bullet 3"/>
    <w:basedOn w:val="Normal"/>
    <w:uiPriority w:val="99"/>
    <w:unhideWhenUsed/>
    <w:rsid w:val="00A27D90"/>
    <w:pPr>
      <w:numPr>
        <w:numId w:val="3"/>
      </w:numPr>
      <w:tabs>
        <w:tab w:val="clear" w:pos="926"/>
      </w:tabs>
      <w:ind w:left="1985"/>
      <w:contextualSpacing/>
    </w:pPr>
  </w:style>
  <w:style w:type="character" w:styleId="IntenseEmphasis">
    <w:name w:val="Intense Emphasis"/>
    <w:basedOn w:val="DefaultParagraphFont"/>
    <w:uiPriority w:val="21"/>
    <w:qFormat/>
    <w:rsid w:val="00DC2604"/>
    <w:rPr>
      <w:i/>
      <w:iCs/>
      <w:color w:val="4F93C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604"/>
    <w:pPr>
      <w:pBdr>
        <w:top w:val="single" w:sz="4" w:space="10" w:color="0098B7"/>
        <w:bottom w:val="single" w:sz="4" w:space="10" w:color="0098B7"/>
      </w:pBdr>
      <w:spacing w:before="360" w:after="360"/>
      <w:ind w:left="864" w:right="864"/>
      <w:jc w:val="center"/>
    </w:pPr>
    <w:rPr>
      <w:i/>
      <w:iCs/>
      <w:color w:val="4F93C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604"/>
    <w:rPr>
      <w:rFonts w:asciiTheme="majorHAnsi" w:eastAsia="Times New Roman" w:hAnsiTheme="majorHAnsi" w:cs="Arial"/>
      <w:i/>
      <w:iCs/>
      <w:color w:val="4F93CC"/>
      <w:lang w:eastAsia="fr-FR"/>
    </w:rPr>
  </w:style>
  <w:style w:type="character" w:styleId="IntenseReference">
    <w:name w:val="Intense Reference"/>
    <w:basedOn w:val="DefaultParagraphFont"/>
    <w:uiPriority w:val="32"/>
    <w:qFormat/>
    <w:rsid w:val="00DC2604"/>
    <w:rPr>
      <w:b/>
      <w:bCs/>
      <w:smallCaps/>
      <w:color w:val="4F93CC"/>
      <w:spacing w:val="5"/>
    </w:rPr>
  </w:style>
  <w:style w:type="paragraph" w:styleId="ListParagraph">
    <w:name w:val="List Paragraph"/>
    <w:basedOn w:val="Normal"/>
    <w:uiPriority w:val="34"/>
    <w:qFormat/>
    <w:rsid w:val="00893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3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EAE"/>
    <w:rPr>
      <w:rFonts w:ascii="Arial" w:eastAsia="Times New Roman" w:hAnsi="Arial" w:cs="Arial"/>
      <w:sz w:val="20"/>
      <w:szCs w:val="20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893EAE"/>
    <w:rPr>
      <w:vertAlign w:val="superscript"/>
    </w:rPr>
  </w:style>
  <w:style w:type="table" w:styleId="TableGrid">
    <w:name w:val="Table Grid"/>
    <w:basedOn w:val="TableNormal"/>
    <w:uiPriority w:val="59"/>
    <w:rsid w:val="00807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C2604"/>
    <w:pPr>
      <w:shd w:val="clear" w:color="auto" w:fill="4F93CC"/>
      <w:spacing w:before="480" w:after="480"/>
      <w:jc w:val="center"/>
    </w:pPr>
    <w:rPr>
      <w:rFonts w:ascii="Calibri Light" w:hAnsi="Calibri Light" w:cs="Calibri Light"/>
      <w:b/>
      <w:smallCaps/>
      <w:color w:val="FFFFFF" w:themeColor="background1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DC2604"/>
    <w:rPr>
      <w:rFonts w:ascii="Calibri Light" w:eastAsia="Times New Roman" w:hAnsi="Calibri Light" w:cs="Calibri Light"/>
      <w:b/>
      <w:smallCaps/>
      <w:color w:val="FFFFFF" w:themeColor="background1"/>
      <w:sz w:val="32"/>
      <w:shd w:val="clear" w:color="auto" w:fill="4F93CC"/>
      <w:lang w:eastAsia="fr-FR"/>
    </w:rPr>
  </w:style>
  <w:style w:type="paragraph" w:styleId="NormalWeb">
    <w:name w:val="Normal (Web)"/>
    <w:basedOn w:val="Normal"/>
    <w:rsid w:val="006A6583"/>
    <w:pPr>
      <w:suppressAutoHyphens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cation\Charte%20graphique\Bordereau%20d'envoi%20INSPE%20201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Bordereau d'envoi INSPE 2019.dotx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Bordereau d'envoi INSPE 2019</vt:lpstr>
      <vt:lpstr>Bordereau d'envoi INSPE 2019</vt:lpstr>
    </vt:vector>
  </TitlesOfParts>
  <Company>Hewlett-Packard Company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d'envoi INSPE 2019</dc:title>
  <dc:creator>JULIETTE HEQUET (Personnel)</dc:creator>
  <cp:keywords>modele;word;charte graphique;INSPE;2019</cp:keywords>
  <cp:lastModifiedBy>kristel clerc</cp:lastModifiedBy>
  <cp:revision>2</cp:revision>
  <dcterms:created xsi:type="dcterms:W3CDTF">2020-11-17T08:01:00Z</dcterms:created>
  <dcterms:modified xsi:type="dcterms:W3CDTF">2020-11-17T08:01:00Z</dcterms:modified>
</cp:coreProperties>
</file>